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1A" w:rsidRPr="000F041A" w:rsidRDefault="000F041A" w:rsidP="000F041A">
      <w:pPr>
        <w:keepLines/>
        <w:numPr>
          <w:ilvl w:val="0"/>
          <w:numId w:val="1"/>
        </w:numPr>
        <w:tabs>
          <w:tab w:val="clear" w:pos="720"/>
          <w:tab w:val="num" w:pos="360"/>
        </w:tabs>
        <w:spacing w:before="240"/>
        <w:ind w:left="360"/>
        <w:jc w:val="both"/>
        <w:rPr>
          <w:rFonts w:ascii="Arial" w:hAnsi="Arial" w:cs="Arial"/>
          <w:sz w:val="22"/>
          <w:szCs w:val="22"/>
        </w:rPr>
      </w:pPr>
      <w:bookmarkStart w:id="0" w:name="_GoBack"/>
      <w:bookmarkEnd w:id="0"/>
      <w:r w:rsidRPr="000F041A">
        <w:rPr>
          <w:rFonts w:ascii="Arial" w:hAnsi="Arial" w:cs="Arial"/>
          <w:sz w:val="22"/>
          <w:szCs w:val="22"/>
        </w:rPr>
        <w:t>The Brisbane Housing Company Limited (BHCL) was established as a not-for-profit charitable company in 2002 under a partnership between the Queensland Government and the Brisbane City Council (the Council).</w:t>
      </w:r>
    </w:p>
    <w:p w:rsidR="000F041A" w:rsidRPr="000F041A" w:rsidRDefault="000F041A" w:rsidP="000F041A">
      <w:pPr>
        <w:keepLines/>
        <w:numPr>
          <w:ilvl w:val="0"/>
          <w:numId w:val="1"/>
        </w:numPr>
        <w:tabs>
          <w:tab w:val="clear" w:pos="720"/>
          <w:tab w:val="num" w:pos="360"/>
        </w:tabs>
        <w:spacing w:before="240"/>
        <w:ind w:left="360"/>
        <w:jc w:val="both"/>
        <w:rPr>
          <w:rFonts w:ascii="Arial" w:hAnsi="Arial" w:cs="Arial"/>
          <w:sz w:val="22"/>
          <w:szCs w:val="22"/>
        </w:rPr>
      </w:pPr>
      <w:r w:rsidRPr="000F041A">
        <w:rPr>
          <w:rFonts w:ascii="Arial" w:hAnsi="Arial" w:cs="Arial"/>
          <w:sz w:val="22"/>
          <w:szCs w:val="22"/>
        </w:rPr>
        <w:t>BHCL is an independent public company limited by shares. BHCL has two types of shareholding, ordinary shares and community shares. The ordinary shareholders are the State, acting through the Departme</w:t>
      </w:r>
      <w:r w:rsidR="00FA1457">
        <w:rPr>
          <w:rFonts w:ascii="Arial" w:hAnsi="Arial" w:cs="Arial"/>
          <w:sz w:val="22"/>
          <w:szCs w:val="22"/>
        </w:rPr>
        <w:t>nt of Housing and Public Works</w:t>
      </w:r>
      <w:r w:rsidRPr="000F041A">
        <w:rPr>
          <w:rFonts w:ascii="Arial" w:hAnsi="Arial" w:cs="Arial"/>
          <w:sz w:val="22"/>
          <w:szCs w:val="22"/>
        </w:rPr>
        <w:t>, and the Council. The State holds two ordinary shares and the Council holds one ordinary share.</w:t>
      </w:r>
    </w:p>
    <w:p w:rsidR="00B35A69" w:rsidRPr="00B35A69" w:rsidRDefault="00B35A69" w:rsidP="00B35A69">
      <w:pPr>
        <w:keepLines/>
        <w:numPr>
          <w:ilvl w:val="0"/>
          <w:numId w:val="1"/>
        </w:numPr>
        <w:tabs>
          <w:tab w:val="clear" w:pos="720"/>
          <w:tab w:val="num" w:pos="360"/>
        </w:tabs>
        <w:spacing w:before="240"/>
        <w:ind w:left="360"/>
        <w:jc w:val="both"/>
        <w:rPr>
          <w:rFonts w:ascii="Arial" w:hAnsi="Arial" w:cs="Arial"/>
          <w:sz w:val="22"/>
          <w:szCs w:val="22"/>
        </w:rPr>
      </w:pPr>
      <w:r w:rsidRPr="00B35A69">
        <w:rPr>
          <w:rFonts w:ascii="Arial" w:hAnsi="Arial" w:cs="Arial"/>
          <w:sz w:val="22"/>
          <w:szCs w:val="22"/>
        </w:rPr>
        <w:t>The terms of appointment of Professor McAuliffe as the Independent Chair and</w:t>
      </w:r>
      <w:r>
        <w:rPr>
          <w:rFonts w:ascii="Arial" w:hAnsi="Arial" w:cs="Arial"/>
          <w:sz w:val="22"/>
          <w:szCs w:val="22"/>
        </w:rPr>
        <w:t xml:space="preserve"> </w:t>
      </w:r>
      <w:r w:rsidRPr="00B35A69">
        <w:rPr>
          <w:rFonts w:ascii="Arial" w:hAnsi="Arial" w:cs="Arial"/>
          <w:sz w:val="22"/>
          <w:szCs w:val="22"/>
        </w:rPr>
        <w:t>Mr</w:t>
      </w:r>
      <w:r>
        <w:rPr>
          <w:rFonts w:ascii="Arial" w:hAnsi="Arial" w:cs="Arial"/>
          <w:sz w:val="22"/>
          <w:szCs w:val="22"/>
        </w:rPr>
        <w:t> </w:t>
      </w:r>
      <w:r w:rsidR="00FA1457" w:rsidRPr="00FA1457">
        <w:rPr>
          <w:rFonts w:ascii="Arial" w:hAnsi="Arial" w:cs="Arial"/>
          <w:sz w:val="22"/>
          <w:szCs w:val="22"/>
        </w:rPr>
        <w:t xml:space="preserve">John </w:t>
      </w:r>
      <w:r w:rsidRPr="00B35A69">
        <w:rPr>
          <w:rFonts w:ascii="Arial" w:hAnsi="Arial" w:cs="Arial"/>
          <w:sz w:val="22"/>
          <w:szCs w:val="22"/>
        </w:rPr>
        <w:t xml:space="preserve">Gallimore and Ms </w:t>
      </w:r>
      <w:r w:rsidR="00FA1457" w:rsidRPr="00FA1457">
        <w:rPr>
          <w:rFonts w:ascii="Arial" w:hAnsi="Arial" w:cs="Arial"/>
          <w:sz w:val="22"/>
          <w:szCs w:val="22"/>
        </w:rPr>
        <w:t xml:space="preserve">Janice </w:t>
      </w:r>
      <w:r w:rsidRPr="00B35A69">
        <w:rPr>
          <w:rFonts w:ascii="Arial" w:hAnsi="Arial" w:cs="Arial"/>
          <w:sz w:val="22"/>
          <w:szCs w:val="22"/>
        </w:rPr>
        <w:t>Williams as State-appointed Directors expire</w:t>
      </w:r>
      <w:r w:rsidR="0046146B">
        <w:rPr>
          <w:rFonts w:ascii="Arial" w:hAnsi="Arial" w:cs="Arial"/>
          <w:sz w:val="22"/>
          <w:szCs w:val="22"/>
        </w:rPr>
        <w:t>d</w:t>
      </w:r>
      <w:r w:rsidRPr="00B35A69">
        <w:rPr>
          <w:rFonts w:ascii="Arial" w:hAnsi="Arial" w:cs="Arial"/>
          <w:sz w:val="22"/>
          <w:szCs w:val="22"/>
        </w:rPr>
        <w:t xml:space="preserve"> on 30 June 2013.</w:t>
      </w:r>
    </w:p>
    <w:p w:rsidR="00B35A69" w:rsidRPr="00B35A69" w:rsidRDefault="00EE458F" w:rsidP="00B35A69">
      <w:pPr>
        <w:keepLines/>
        <w:numPr>
          <w:ilvl w:val="0"/>
          <w:numId w:val="1"/>
        </w:numPr>
        <w:tabs>
          <w:tab w:val="clear" w:pos="720"/>
          <w:tab w:val="num" w:pos="360"/>
        </w:tabs>
        <w:spacing w:before="240"/>
        <w:ind w:left="360"/>
        <w:jc w:val="both"/>
        <w:rPr>
          <w:rFonts w:ascii="Arial" w:hAnsi="Arial" w:cs="Arial"/>
          <w:sz w:val="22"/>
          <w:szCs w:val="22"/>
        </w:rPr>
      </w:pPr>
      <w:r>
        <w:rPr>
          <w:rFonts w:ascii="Arial" w:hAnsi="Arial" w:cs="Arial"/>
          <w:sz w:val="22"/>
          <w:szCs w:val="22"/>
        </w:rPr>
        <w:t xml:space="preserve">In </w:t>
      </w:r>
      <w:r w:rsidR="00B35A69" w:rsidRPr="00B35A69">
        <w:rPr>
          <w:rFonts w:ascii="Arial" w:hAnsi="Arial" w:cs="Arial"/>
          <w:sz w:val="22"/>
          <w:szCs w:val="22"/>
        </w:rPr>
        <w:t xml:space="preserve">May 2006, Professor McAuliffe was originally appointed as Independent Chair of BHCL. </w:t>
      </w:r>
      <w:r>
        <w:rPr>
          <w:rFonts w:ascii="Arial" w:hAnsi="Arial" w:cs="Arial"/>
          <w:sz w:val="22"/>
          <w:szCs w:val="22"/>
        </w:rPr>
        <w:t xml:space="preserve"> </w:t>
      </w:r>
      <w:r w:rsidR="00B35A69" w:rsidRPr="00B35A69">
        <w:rPr>
          <w:rFonts w:ascii="Arial" w:hAnsi="Arial" w:cs="Arial"/>
          <w:sz w:val="22"/>
          <w:szCs w:val="22"/>
        </w:rPr>
        <w:t xml:space="preserve">There is nothing in the Shareholders’ Agreement or the Constitution of the BHCL that precludes the reappointment of Professor McAuliffe as the Independent Chair for another term. </w:t>
      </w:r>
    </w:p>
    <w:p w:rsidR="0008051E" w:rsidRPr="007C67A4" w:rsidRDefault="00EE458F" w:rsidP="007C67A4">
      <w:pPr>
        <w:keepLines/>
        <w:numPr>
          <w:ilvl w:val="0"/>
          <w:numId w:val="1"/>
        </w:numPr>
        <w:tabs>
          <w:tab w:val="clear" w:pos="720"/>
          <w:tab w:val="num" w:pos="360"/>
          <w:tab w:val="num" w:pos="426"/>
        </w:tabs>
        <w:spacing w:before="240"/>
        <w:ind w:left="360"/>
        <w:jc w:val="both"/>
        <w:rPr>
          <w:rFonts w:ascii="Arial" w:hAnsi="Arial" w:cs="Arial"/>
          <w:sz w:val="22"/>
          <w:szCs w:val="22"/>
        </w:rPr>
      </w:pPr>
      <w:r>
        <w:rPr>
          <w:rFonts w:ascii="Arial" w:hAnsi="Arial" w:cs="Arial"/>
          <w:sz w:val="22"/>
          <w:szCs w:val="22"/>
        </w:rPr>
        <w:t xml:space="preserve">In </w:t>
      </w:r>
      <w:r w:rsidR="00B35A69" w:rsidRPr="00B35A69">
        <w:rPr>
          <w:rFonts w:ascii="Arial" w:hAnsi="Arial" w:cs="Arial"/>
          <w:sz w:val="22"/>
          <w:szCs w:val="22"/>
        </w:rPr>
        <w:t xml:space="preserve">July 2002, Ms Williams and Mr Gallimore were originally appointed as State-appointed Directors of BHCL. </w:t>
      </w:r>
      <w:r w:rsidR="002A0267">
        <w:rPr>
          <w:rFonts w:ascii="Arial" w:hAnsi="Arial" w:cs="Arial"/>
          <w:sz w:val="22"/>
          <w:szCs w:val="22"/>
        </w:rPr>
        <w:t xml:space="preserve"> </w:t>
      </w:r>
      <w:r w:rsidR="00B35A69" w:rsidRPr="00B35A69">
        <w:rPr>
          <w:rFonts w:ascii="Arial" w:hAnsi="Arial" w:cs="Arial"/>
          <w:sz w:val="22"/>
          <w:szCs w:val="22"/>
        </w:rPr>
        <w:t>There is nothing in the Shareholders’ Agreement or the Constitution of the BHCL that precludes the reappointment of Mr Gallimore or Ms Williams as State-appointed Directors for another term.</w:t>
      </w:r>
    </w:p>
    <w:p w:rsidR="00FA1457" w:rsidRDefault="00D6589B" w:rsidP="00FA1457">
      <w:pPr>
        <w:keepLines/>
        <w:numPr>
          <w:ilvl w:val="0"/>
          <w:numId w:val="1"/>
        </w:numPr>
        <w:tabs>
          <w:tab w:val="clear" w:pos="720"/>
          <w:tab w:val="num" w:pos="360"/>
        </w:tabs>
        <w:spacing w:before="240" w:line="264" w:lineRule="auto"/>
        <w:ind w:left="360"/>
        <w:jc w:val="both"/>
      </w:pPr>
      <w:r w:rsidRPr="00D452F8">
        <w:rPr>
          <w:rFonts w:ascii="Arial" w:hAnsi="Arial" w:cs="Arial"/>
          <w:sz w:val="22"/>
          <w:szCs w:val="22"/>
          <w:u w:val="single"/>
        </w:rPr>
        <w:t>Cabinet noted</w:t>
      </w:r>
      <w:r w:rsidRPr="00D452F8">
        <w:rPr>
          <w:rFonts w:ascii="Arial" w:hAnsi="Arial" w:cs="Arial"/>
          <w:sz w:val="22"/>
          <w:szCs w:val="22"/>
        </w:rPr>
        <w:t xml:space="preserve"> </w:t>
      </w:r>
      <w:r w:rsidR="006B4398" w:rsidRPr="00D452F8">
        <w:rPr>
          <w:rFonts w:ascii="Arial" w:hAnsi="Arial" w:cs="Arial"/>
          <w:sz w:val="22"/>
          <w:szCs w:val="22"/>
        </w:rPr>
        <w:t xml:space="preserve">the intention of the Minister for Housing and Public Works as the representative of the State to reappoint Professor John McAuliffe AM as the Independent Chair and Mr John Gallimore and Ms Janice Williams as State-appointed Directors </w:t>
      </w:r>
      <w:r w:rsidR="00553AA8" w:rsidRPr="00D452F8">
        <w:rPr>
          <w:rFonts w:ascii="Arial" w:hAnsi="Arial" w:cs="Arial"/>
          <w:sz w:val="22"/>
          <w:szCs w:val="22"/>
        </w:rPr>
        <w:t>to</w:t>
      </w:r>
      <w:r w:rsidR="006B4398" w:rsidRPr="00D452F8">
        <w:rPr>
          <w:rFonts w:ascii="Arial" w:hAnsi="Arial" w:cs="Arial"/>
          <w:sz w:val="22"/>
          <w:szCs w:val="22"/>
        </w:rPr>
        <w:t xml:space="preserve"> the Board of Brisbane Housing Company Limited</w:t>
      </w:r>
      <w:r w:rsidR="002A0267">
        <w:rPr>
          <w:rFonts w:ascii="Arial" w:hAnsi="Arial" w:cs="Arial"/>
          <w:sz w:val="22"/>
          <w:szCs w:val="22"/>
        </w:rPr>
        <w:t xml:space="preserve"> for a term commencing from 1 July 2013 to 30 June 2016.</w:t>
      </w:r>
      <w:r w:rsidR="00FA1457" w:rsidRPr="00FA1457">
        <w:t xml:space="preserve"> </w:t>
      </w:r>
    </w:p>
    <w:p w:rsidR="00FA1457" w:rsidRPr="00E73291" w:rsidRDefault="00FA1457" w:rsidP="00FA1457">
      <w:pPr>
        <w:numPr>
          <w:ilvl w:val="0"/>
          <w:numId w:val="1"/>
        </w:numPr>
        <w:tabs>
          <w:tab w:val="clear" w:pos="720"/>
          <w:tab w:val="num" w:pos="360"/>
        </w:tabs>
        <w:spacing w:before="240"/>
        <w:ind w:left="360"/>
        <w:jc w:val="both"/>
        <w:rPr>
          <w:rFonts w:ascii="Arial" w:hAnsi="Arial" w:cs="Arial"/>
          <w:bCs/>
          <w:i/>
          <w:spacing w:val="-3"/>
          <w:sz w:val="22"/>
          <w:szCs w:val="22"/>
          <w:u w:val="single"/>
        </w:rPr>
      </w:pPr>
      <w:r w:rsidRPr="00E73291">
        <w:rPr>
          <w:rFonts w:ascii="Arial" w:hAnsi="Arial" w:cs="Arial"/>
          <w:bCs/>
          <w:i/>
          <w:spacing w:val="-3"/>
          <w:sz w:val="22"/>
          <w:szCs w:val="22"/>
          <w:u w:val="single"/>
        </w:rPr>
        <w:t>Attachments</w:t>
      </w:r>
    </w:p>
    <w:p w:rsidR="00D6589B" w:rsidRPr="00FA1457" w:rsidRDefault="00FA1457" w:rsidP="00FA1457">
      <w:pPr>
        <w:numPr>
          <w:ilvl w:val="0"/>
          <w:numId w:val="2"/>
        </w:numPr>
        <w:tabs>
          <w:tab w:val="num" w:pos="280"/>
        </w:tabs>
        <w:spacing w:before="120"/>
        <w:ind w:left="811"/>
        <w:jc w:val="both"/>
        <w:rPr>
          <w:rFonts w:ascii="Arial" w:hAnsi="Arial" w:cs="Arial"/>
          <w:sz w:val="22"/>
          <w:szCs w:val="22"/>
        </w:rPr>
      </w:pPr>
      <w:r w:rsidRPr="00FA1457">
        <w:rPr>
          <w:rFonts w:ascii="Arial" w:hAnsi="Arial" w:cs="Arial"/>
          <w:sz w:val="22"/>
          <w:szCs w:val="22"/>
        </w:rPr>
        <w:t>Nil.</w:t>
      </w:r>
    </w:p>
    <w:sectPr w:rsidR="00D6589B" w:rsidRPr="00FA1457" w:rsidSect="00FA1457">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28A" w:rsidRDefault="00BF028A" w:rsidP="00D6589B">
      <w:r>
        <w:separator/>
      </w:r>
    </w:p>
  </w:endnote>
  <w:endnote w:type="continuationSeparator" w:id="0">
    <w:p w:rsidR="00BF028A" w:rsidRDefault="00BF028A"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28A" w:rsidRDefault="00BF028A" w:rsidP="00D6589B">
      <w:r>
        <w:separator/>
      </w:r>
    </w:p>
  </w:footnote>
  <w:footnote w:type="continuationSeparator" w:id="0">
    <w:p w:rsidR="00BF028A" w:rsidRDefault="00BF028A"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7A4" w:rsidRPr="00937A4A" w:rsidRDefault="007C67A4"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smartTag w:uri="urn:schemas-microsoft-com:office:smarttags" w:element="State">
      <w:smartTag w:uri="urn:schemas-microsoft-com:office:smarttags" w:element="place">
        <w:r w:rsidRPr="00937A4A">
          <w:rPr>
            <w:rFonts w:ascii="Arial" w:hAnsi="Arial" w:cs="Arial"/>
            <w:b/>
            <w:color w:val="auto"/>
            <w:sz w:val="28"/>
            <w:szCs w:val="22"/>
            <w:lang w:eastAsia="en-US"/>
          </w:rPr>
          <w:t>Queensland</w:t>
        </w:r>
      </w:smartTag>
    </w:smartTag>
    <w:r w:rsidRPr="00937A4A">
      <w:rPr>
        <w:rFonts w:ascii="Arial" w:hAnsi="Arial" w:cs="Arial"/>
        <w:b/>
        <w:color w:val="auto"/>
        <w:sz w:val="28"/>
        <w:szCs w:val="22"/>
        <w:lang w:eastAsia="en-US"/>
      </w:rPr>
      <w:t xml:space="preserve"> Government</w:t>
    </w:r>
  </w:p>
  <w:p w:rsidR="007C67A4" w:rsidRPr="00937A4A" w:rsidRDefault="007C67A4"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7C67A4" w:rsidRPr="00937A4A" w:rsidRDefault="007C67A4"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June 2013</w:t>
    </w:r>
  </w:p>
  <w:p w:rsidR="007C67A4" w:rsidRDefault="007C67A4" w:rsidP="00D6589B">
    <w:pPr>
      <w:pStyle w:val="Header"/>
      <w:spacing w:before="120"/>
      <w:rPr>
        <w:rFonts w:ascii="Arial" w:hAnsi="Arial" w:cs="Arial"/>
        <w:b/>
        <w:sz w:val="22"/>
        <w:szCs w:val="22"/>
        <w:u w:val="single"/>
      </w:rPr>
    </w:pPr>
    <w:r>
      <w:rPr>
        <w:rFonts w:ascii="Arial" w:hAnsi="Arial" w:cs="Arial"/>
        <w:b/>
        <w:sz w:val="22"/>
        <w:szCs w:val="22"/>
        <w:u w:val="single"/>
      </w:rPr>
      <w:t>Reappointment of the Independent Chair and the two State-appointed Directors to the Board of Brisbane Housing Company Limited</w:t>
    </w:r>
  </w:p>
  <w:p w:rsidR="007C67A4" w:rsidRDefault="007C67A4" w:rsidP="00D6589B">
    <w:pPr>
      <w:pStyle w:val="Header"/>
      <w:spacing w:before="120"/>
      <w:rPr>
        <w:rFonts w:ascii="Arial" w:hAnsi="Arial" w:cs="Arial"/>
        <w:b/>
        <w:sz w:val="22"/>
        <w:szCs w:val="22"/>
        <w:u w:val="single"/>
      </w:rPr>
    </w:pPr>
    <w:r>
      <w:rPr>
        <w:rFonts w:ascii="Arial" w:hAnsi="Arial" w:cs="Arial"/>
        <w:b/>
        <w:sz w:val="22"/>
        <w:szCs w:val="22"/>
        <w:u w:val="single"/>
      </w:rPr>
      <w:t>Minister for Housing and Public Works</w:t>
    </w:r>
  </w:p>
  <w:p w:rsidR="007C67A4" w:rsidRDefault="007C67A4"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380916"/>
    <w:multiLevelType w:val="hybridMultilevel"/>
    <w:tmpl w:val="98AC6DC2"/>
    <w:lvl w:ilvl="0" w:tplc="06AEA2FE">
      <w:start w:val="1"/>
      <w:numFmt w:val="decimal"/>
      <w:lvlText w:val="%1."/>
      <w:lvlJc w:val="left"/>
      <w:pPr>
        <w:tabs>
          <w:tab w:val="num" w:pos="360"/>
        </w:tabs>
        <w:ind w:left="360" w:hanging="360"/>
      </w:pPr>
      <w:rPr>
        <w:b w:val="0"/>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3322B"/>
    <w:rsid w:val="00040644"/>
    <w:rsid w:val="000701AB"/>
    <w:rsid w:val="0008051E"/>
    <w:rsid w:val="00080F8F"/>
    <w:rsid w:val="000F041A"/>
    <w:rsid w:val="000F75DC"/>
    <w:rsid w:val="0010384C"/>
    <w:rsid w:val="00104D07"/>
    <w:rsid w:val="00174117"/>
    <w:rsid w:val="00182FD3"/>
    <w:rsid w:val="00216D5E"/>
    <w:rsid w:val="002849CC"/>
    <w:rsid w:val="002A0267"/>
    <w:rsid w:val="002E169D"/>
    <w:rsid w:val="00393F1A"/>
    <w:rsid w:val="003E0006"/>
    <w:rsid w:val="0046146B"/>
    <w:rsid w:val="004E6BD1"/>
    <w:rsid w:val="00501C66"/>
    <w:rsid w:val="00550873"/>
    <w:rsid w:val="00553AA8"/>
    <w:rsid w:val="005634F7"/>
    <w:rsid w:val="005B1839"/>
    <w:rsid w:val="005C082E"/>
    <w:rsid w:val="006B4398"/>
    <w:rsid w:val="006F0381"/>
    <w:rsid w:val="007265D0"/>
    <w:rsid w:val="00732E22"/>
    <w:rsid w:val="00741C20"/>
    <w:rsid w:val="00766A34"/>
    <w:rsid w:val="007C67A4"/>
    <w:rsid w:val="00886AA7"/>
    <w:rsid w:val="008D054B"/>
    <w:rsid w:val="008F6C1D"/>
    <w:rsid w:val="00904077"/>
    <w:rsid w:val="00937A4A"/>
    <w:rsid w:val="00945402"/>
    <w:rsid w:val="00A84A0C"/>
    <w:rsid w:val="00B22A56"/>
    <w:rsid w:val="00B35A69"/>
    <w:rsid w:val="00BA08D8"/>
    <w:rsid w:val="00BD73E5"/>
    <w:rsid w:val="00BF028A"/>
    <w:rsid w:val="00BF64D3"/>
    <w:rsid w:val="00C75E67"/>
    <w:rsid w:val="00C85399"/>
    <w:rsid w:val="00CB1501"/>
    <w:rsid w:val="00CD7A50"/>
    <w:rsid w:val="00CF0D8A"/>
    <w:rsid w:val="00D452F8"/>
    <w:rsid w:val="00D6589B"/>
    <w:rsid w:val="00D766EC"/>
    <w:rsid w:val="00E14D30"/>
    <w:rsid w:val="00EE458F"/>
    <w:rsid w:val="00EF7C05"/>
    <w:rsid w:val="00F13DBE"/>
    <w:rsid w:val="00F96547"/>
    <w:rsid w:val="00FA14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eastAsia="Calibri" w:hAnsi="Tahoma"/>
      <w:color w:val="auto"/>
      <w:sz w:val="16"/>
      <w:szCs w:val="16"/>
      <w:lang w:val="x-none" w:eastAsia="x-none"/>
    </w:rPr>
  </w:style>
  <w:style w:type="character" w:customStyle="1" w:styleId="BalloonTextChar">
    <w:name w:val="Balloon Text Char"/>
    <w:link w:val="BalloonText"/>
    <w:uiPriority w:val="99"/>
    <w:semiHidden/>
    <w:rsid w:val="00D65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260</Words>
  <Characters>1401</Characters>
  <Application>Microsoft Office Word</Application>
  <DocSecurity>0</DocSecurity>
  <Lines>22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1658</CharactersWithSpaces>
  <SharedDoc>false</SharedDoc>
  <HyperlinkBase>https://www.cabinet.qld.gov.au/documents/2013/Jun/Appts BHC/</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2013-08-07T22:39:00Z</cp:lastPrinted>
  <dcterms:created xsi:type="dcterms:W3CDTF">2017-10-25T00:51:00Z</dcterms:created>
  <dcterms:modified xsi:type="dcterms:W3CDTF">2018-03-06T01:18:00Z</dcterms:modified>
  <cp:category>Housing,Significant_Appointments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